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12752B" w:rsidRPr="009C066B">
      <w:pPr>
        <w:rPr>
          <w:rFonts w:ascii="Arial" w:hAnsi="Arial" w:cs="Arial"/>
          <w:b/>
          <w:sz w:val="22"/>
          <w:szCs w:val="22"/>
          <w:lang w:val="es-ES"/>
        </w:rPr>
      </w:pPr>
    </w:p>
    <w:p w:rsidR="0012752B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Sect="00C075B2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7E290D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:rsidR="007E290D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E290D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686F34" w:rsidP="00686F34">
      <w:pPr>
        <w:rPr>
          <w:rFonts w:ascii="Arial" w:hAnsi="Arial" w:cs="Arial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 xml:space="preserve">        </w:t>
      </w:r>
      <w:r>
        <w:rPr>
          <w:rFonts w:ascii="Arial" w:hAnsi="Arial" w:cs="Arial"/>
          <w:b/>
          <w:bCs/>
          <w:lang w:val="es-ES"/>
        </w:rPr>
        <w:t>LEONARDO QUIÑONES CANTOR</w:t>
      </w:r>
      <w:r>
        <w:rPr>
          <w:rFonts w:ascii="Arial" w:hAnsi="Arial" w:cs="Arial"/>
          <w:lang w:val="es-ES"/>
        </w:rPr>
        <w:t xml:space="preserve"> </w:t>
      </w:r>
    </w:p>
    <w:p w:rsidR="00686F34" w:rsidP="00686F34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                   </w:t>
      </w:r>
      <w:r>
        <w:rPr>
          <w:rFonts w:ascii="Arial" w:hAnsi="Arial" w:cs="Arial"/>
          <w:lang w:val="es-ES"/>
        </w:rPr>
        <w:t xml:space="preserve">Subdirector de </w:t>
      </w:r>
      <w:r>
        <w:rPr>
          <w:rFonts w:ascii="Arial" w:hAnsi="Arial" w:cs="Arial"/>
          <w:lang w:val="es-ES"/>
        </w:rPr>
        <w:t>Calidad de</w:t>
      </w:r>
      <w:r w:rsidR="00DE4765">
        <w:rPr>
          <w:rFonts w:ascii="Arial" w:hAnsi="Arial" w:cs="Arial"/>
          <w:lang w:val="es-ES"/>
        </w:rPr>
        <w:t>l Aire, Auditiva y Visual</w:t>
      </w:r>
      <w:r>
        <w:rPr>
          <w:rFonts w:ascii="Arial" w:hAnsi="Arial" w:cs="Arial"/>
          <w:lang w:val="es-ES"/>
        </w:rPr>
        <w:t xml:space="preserve"> </w:t>
      </w:r>
    </w:p>
    <w:p w:rsidR="007E290D" w:rsidP="00686F34">
      <w:pPr>
        <w:rPr>
          <w:rFonts w:ascii="Arial" w:hAnsi="Arial" w:cs="Arial"/>
          <w:sz w:val="22"/>
          <w:szCs w:val="22"/>
          <w:lang w:val="es-ES"/>
        </w:rPr>
      </w:pP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686F34" w:rsidP="00686F34">
      <w:pPr>
        <w:rPr>
          <w:rFonts w:ascii="Arial" w:hAnsi="Arial" w:cs="Arial"/>
          <w:b/>
          <w:bCs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 xml:space="preserve"> </w:t>
      </w:r>
      <w:r>
        <w:rPr>
          <w:rFonts w:ascii="Arial" w:hAnsi="Arial" w:cs="Arial"/>
          <w:b/>
          <w:sz w:val="22"/>
          <w:szCs w:val="22"/>
          <w:lang w:val="es-ES"/>
        </w:rPr>
        <w:t xml:space="preserve">             </w:t>
      </w:r>
      <w:r>
        <w:rPr>
          <w:rFonts w:ascii="Arial" w:hAnsi="Arial" w:cs="Arial"/>
          <w:b/>
          <w:bCs/>
          <w:lang w:val="es-ES"/>
        </w:rPr>
        <w:t>GLADYS EMILIA RODRIGUEZ PARDO</w:t>
      </w:r>
    </w:p>
    <w:p w:rsidR="00686F34" w:rsidP="00686F34">
      <w:pPr>
        <w:ind w:left="708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 xml:space="preserve">       </w:t>
      </w:r>
      <w:r>
        <w:rPr>
          <w:rFonts w:ascii="Arial" w:hAnsi="Arial" w:cs="Arial"/>
          <w:lang w:val="es-ES"/>
        </w:rPr>
        <w:t>Directora de Control Ambiental</w:t>
      </w:r>
    </w:p>
    <w:p w:rsidR="007E290D" w:rsidP="00686F34">
      <w:pPr>
        <w:rPr>
          <w:rFonts w:ascii="Arial" w:hAnsi="Arial" w:cs="Arial"/>
          <w:sz w:val="22"/>
          <w:szCs w:val="22"/>
          <w:lang w:val="es-ES"/>
        </w:rPr>
      </w:pP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686F34" w:rsidP="00686F34">
      <w:pPr>
        <w:ind w:left="1410" w:hanging="1410"/>
        <w:jc w:val="both"/>
        <w:rPr>
          <w:rFonts w:ascii="Arial" w:hAnsi="Arial" w:cs="Arial"/>
          <w:bCs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>
        <w:rPr>
          <w:rFonts w:ascii="Arial" w:hAnsi="Arial" w:cs="Arial"/>
          <w:b/>
          <w:sz w:val="22"/>
          <w:szCs w:val="22"/>
          <w:lang w:val="es-ES"/>
        </w:rPr>
        <w:t xml:space="preserve">   </w:t>
      </w:r>
      <w:r w:rsidR="00967591">
        <w:rPr>
          <w:rFonts w:ascii="Arial" w:hAnsi="Arial" w:cs="Arial"/>
          <w:bCs/>
          <w:lang w:val="es-ES"/>
        </w:rPr>
        <w:t>Realización de la visita técnica y posterior emisión del concepto técnico al establecimiento METALICAS LOZANO</w:t>
      </w:r>
    </w:p>
    <w:p w:rsidR="007E290D" w:rsidRPr="00B63CA3" w:rsidP="007E290D">
      <w:pPr>
        <w:rPr>
          <w:rFonts w:ascii="Arial" w:hAnsi="Arial" w:cs="Arial"/>
          <w:b/>
          <w:sz w:val="22"/>
          <w:szCs w:val="22"/>
          <w:lang w:val="es-ES"/>
        </w:rPr>
      </w:pP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686F34" w:rsidRPr="00686F34" w:rsidP="00686F34">
      <w:pPr>
        <w:spacing w:line="360" w:lineRule="auto"/>
        <w:rPr>
          <w:rFonts w:ascii="Arial" w:hAnsi="Arial" w:cs="Arial"/>
          <w:szCs w:val="22"/>
          <w:lang w:val="es-ES"/>
        </w:rPr>
      </w:pPr>
      <w:r w:rsidRPr="00686F34">
        <w:rPr>
          <w:rFonts w:ascii="Arial" w:hAnsi="Arial" w:cs="Arial"/>
          <w:szCs w:val="22"/>
          <w:lang w:val="es-ES"/>
        </w:rPr>
        <w:t>Cordial saludo.</w:t>
      </w:r>
    </w:p>
    <w:p w:rsidR="00686F34" w:rsidRPr="00686F34" w:rsidP="00686F34">
      <w:pPr>
        <w:spacing w:line="360" w:lineRule="auto"/>
        <w:rPr>
          <w:rFonts w:ascii="Arial" w:hAnsi="Arial" w:cs="Arial"/>
          <w:szCs w:val="22"/>
          <w:lang w:val="es-ES"/>
        </w:rPr>
      </w:pPr>
    </w:p>
    <w:p w:rsidR="007E290D" w:rsidRPr="00686F34" w:rsidP="00686F34">
      <w:pPr>
        <w:spacing w:line="360" w:lineRule="auto"/>
        <w:jc w:val="both"/>
        <w:rPr>
          <w:rFonts w:ascii="Arial" w:hAnsi="Arial" w:cs="Arial"/>
          <w:szCs w:val="22"/>
          <w:lang w:val="es-ES"/>
        </w:rPr>
      </w:pPr>
      <w:r w:rsidRPr="00686F34">
        <w:rPr>
          <w:rFonts w:ascii="Arial" w:hAnsi="Arial" w:cs="Arial"/>
          <w:szCs w:val="22"/>
          <w:lang w:val="es-ES"/>
        </w:rPr>
        <w:t xml:space="preserve">En el marco de los procesos sancionatorios adelantados por la Dirección de Control Ambiental, relacionados con incumplimientos ambientales </w:t>
      </w:r>
      <w:r w:rsidR="00967591">
        <w:rPr>
          <w:rFonts w:ascii="Arial" w:hAnsi="Arial" w:cs="Arial"/>
          <w:szCs w:val="22"/>
          <w:lang w:val="es-ES"/>
        </w:rPr>
        <w:t>en temas de fuentes fijas</w:t>
      </w:r>
      <w:r w:rsidRPr="00686F34">
        <w:rPr>
          <w:rFonts w:ascii="Arial" w:hAnsi="Arial" w:cs="Arial"/>
          <w:szCs w:val="22"/>
          <w:lang w:val="es-ES"/>
        </w:rPr>
        <w:t xml:space="preserve">, se requiere para la </w:t>
      </w:r>
      <w:r w:rsidR="00967591">
        <w:rPr>
          <w:rFonts w:ascii="Arial" w:hAnsi="Arial" w:cs="Arial"/>
          <w:szCs w:val="22"/>
          <w:lang w:val="es-ES"/>
        </w:rPr>
        <w:t>realización de a visita técnica y posterior emisión del concepto técnico al establecimiento METALICAS LOZANO, de acuerdo a lo dispuesto en el Artículo segundo parágrafo 1 del Auto de pruebas No. 03979 del 11 de octubre de 2015</w:t>
      </w:r>
      <w:r w:rsidRPr="00686F34">
        <w:rPr>
          <w:rFonts w:ascii="Arial" w:hAnsi="Arial" w:cs="Arial"/>
          <w:szCs w:val="22"/>
          <w:lang w:val="es-ES"/>
        </w:rPr>
        <w:t xml:space="preserve">, </w:t>
      </w:r>
      <w:r w:rsidR="00967591">
        <w:rPr>
          <w:rFonts w:ascii="Arial" w:hAnsi="Arial" w:cs="Arial"/>
          <w:szCs w:val="22"/>
          <w:lang w:val="es-ES"/>
        </w:rPr>
        <w:t>con el fin de determinar la certeza de los hechos constitutivos de infracción y completar los elementos probatorios</w:t>
      </w:r>
      <w:r w:rsidRPr="00686F34">
        <w:rPr>
          <w:rFonts w:ascii="Arial" w:hAnsi="Arial" w:cs="Arial"/>
          <w:szCs w:val="22"/>
          <w:lang w:val="es-ES"/>
        </w:rPr>
        <w:t xml:space="preserve">, por lo que se solicita cordialmente </w:t>
      </w:r>
      <w:r w:rsidRPr="00686F34">
        <w:rPr>
          <w:rFonts w:ascii="Arial" w:hAnsi="Arial" w:cs="Arial"/>
          <w:szCs w:val="22"/>
          <w:lang w:val="es-ES"/>
        </w:rPr>
        <w:t>su gestión, se relacionan a continuación</w:t>
      </w:r>
      <w:r w:rsidR="00967591">
        <w:rPr>
          <w:rFonts w:ascii="Arial" w:hAnsi="Arial" w:cs="Arial"/>
          <w:szCs w:val="22"/>
          <w:lang w:val="es-ES"/>
        </w:rPr>
        <w:t xml:space="preserve"> la información del proceso sancionatorio</w:t>
      </w:r>
      <w:r>
        <w:rPr>
          <w:rFonts w:ascii="Arial" w:hAnsi="Arial" w:cs="Arial"/>
          <w:szCs w:val="22"/>
          <w:lang w:val="es-ES"/>
        </w:rPr>
        <w:t>:</w:t>
      </w: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eGrid"/>
        <w:tblW w:w="10470" w:type="dxa"/>
        <w:jc w:val="center"/>
        <w:tblLayout w:type="fixed"/>
        <w:tblLook w:val="04A0"/>
      </w:tblPr>
      <w:tblGrid>
        <w:gridCol w:w="1950"/>
        <w:gridCol w:w="1418"/>
        <w:gridCol w:w="2410"/>
        <w:gridCol w:w="2126"/>
        <w:gridCol w:w="1275"/>
        <w:gridCol w:w="1291"/>
      </w:tblGrid>
      <w:tr w:rsidTr="008A2A16">
        <w:tblPrEx>
          <w:tblW w:w="10470" w:type="dxa"/>
          <w:jc w:val="center"/>
          <w:tblLayout w:type="fixed"/>
          <w:tblLook w:val="04A0"/>
        </w:tblPrEx>
        <w:trPr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EXPEDIENTE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TERCERO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DATO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S DE</w:t>
            </w:r>
            <w:r w:rsidR="008A2A16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LA VISITA TÉCNICA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ESTABLECIMIENTO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AUTO DE PRUEBAS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PROCESO FOREST</w:t>
            </w:r>
          </w:p>
        </w:tc>
      </w:tr>
      <w:tr w:rsidTr="008A2A16">
        <w:tblPrEx>
          <w:tblW w:w="10470" w:type="dxa"/>
          <w:jc w:val="center"/>
          <w:tblLayout w:type="fixed"/>
          <w:tblLook w:val="04A0"/>
        </w:tblPrEx>
        <w:trPr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967591">
              <w:rPr>
                <w:rFonts w:ascii="Arial" w:hAnsi="Arial" w:cs="Arial"/>
                <w:sz w:val="20"/>
                <w:szCs w:val="20"/>
                <w:lang w:val="es-ES"/>
              </w:rPr>
              <w:t>SDA-08-2012-1369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967591">
              <w:rPr>
                <w:rFonts w:ascii="Arial" w:hAnsi="Arial" w:cs="Arial"/>
                <w:sz w:val="20"/>
                <w:szCs w:val="20"/>
                <w:lang w:val="es-ES"/>
              </w:rPr>
              <w:t>JAIRO ANTONIO BERNELIO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A2A16">
              <w:rPr>
                <w:rFonts w:ascii="Arial" w:hAnsi="Arial" w:cs="Arial"/>
                <w:sz w:val="20"/>
                <w:szCs w:val="20"/>
                <w:lang w:val="es-ES"/>
              </w:rPr>
              <w:t>concepto técnico No. 4138 del 22 de junio de 2011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A2A16">
              <w:rPr>
                <w:rFonts w:ascii="Arial" w:hAnsi="Arial" w:cs="Arial"/>
                <w:sz w:val="20"/>
                <w:szCs w:val="20"/>
                <w:lang w:val="es-ES"/>
              </w:rPr>
              <w:t>METÁLICAS LOZANO</w:t>
            </w:r>
          </w:p>
          <w:p w:rsidR="008A2A16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8A2A16">
              <w:rPr>
                <w:rFonts w:ascii="Arial" w:hAnsi="Arial" w:cs="Arial"/>
                <w:sz w:val="20"/>
                <w:szCs w:val="20"/>
                <w:lang w:val="es-ES"/>
              </w:rPr>
              <w:t>Diagonal 30 A Sur No. 32 - 32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03979 del 11/10/2015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34">
            <w:pPr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967591">
              <w:rPr>
                <w:rFonts w:ascii="Arial" w:hAnsi="Arial" w:cs="Arial"/>
                <w:sz w:val="20"/>
                <w:szCs w:val="20"/>
                <w:lang w:val="es-ES"/>
              </w:rPr>
              <w:t>5619616</w:t>
            </w:r>
          </w:p>
        </w:tc>
      </w:tr>
    </w:tbl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7E290D" w:rsidP="007E290D">
      <w:pPr>
        <w:rPr>
          <w:rFonts w:ascii="Arial" w:hAnsi="Arial" w:cs="Arial"/>
          <w:sz w:val="22"/>
          <w:szCs w:val="22"/>
          <w:lang w:val="es-ES"/>
        </w:rPr>
      </w:pPr>
    </w:p>
    <w:p w:rsidR="007E290D" w:rsidRPr="00FA5680" w:rsidP="007E290D">
      <w:pPr>
        <w:rPr>
          <w:rFonts w:ascii="Arial" w:hAnsi="Arial" w:cs="Arial"/>
          <w:sz w:val="22"/>
          <w:szCs w:val="22"/>
          <w:lang w:val="es-ES"/>
        </w:rPr>
      </w:pPr>
    </w:p>
    <w:p w:rsidR="009C066B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FA5680">
        <w:rPr>
          <w:rFonts w:ascii="Arial" w:hAnsi="Arial" w:cs="Arial"/>
          <w:sz w:val="22"/>
          <w:szCs w:val="22"/>
        </w:rPr>
        <w:t>Atentamente,</w:t>
      </w:r>
    </w:p>
    <w:p w:rsidR="007E290D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2752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12752B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2" w:name="word_firma"/>
      <w:r>
        <w:rPr>
          <w:rFonts w:ascii="Arial" w:hAnsi="Arial" w:cs="Arial"/>
          <w:sz w:val="22"/>
          <w:szCs w:val="22"/>
        </w:rPr>
        <w:t>XXXXXXXXXXXXXXXXXXXXXX</w:t>
      </w:r>
    </w:p>
    <w:p w:rsidR="00830996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:rsidR="00830996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2"/>
    </w:p>
    <w:p w:rsidR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7E290D" w:rsidRPr="007E290D" w:rsidP="007E290D">
      <w:pPr>
        <w:tabs>
          <w:tab w:val="left" w:pos="567"/>
        </w:tabs>
        <w:rPr>
          <w:rFonts w:ascii="Arial" w:hAnsi="Arial" w:cs="Arial"/>
          <w:sz w:val="16"/>
          <w:szCs w:val="16"/>
        </w:rPr>
      </w:pPr>
      <w:r w:rsidRPr="007E290D">
        <w:rPr>
          <w:rFonts w:ascii="Arial" w:hAnsi="Arial" w:cs="Arial"/>
          <w:sz w:val="16"/>
          <w:szCs w:val="16"/>
        </w:rPr>
        <w:t>Anexos</w:t>
      </w:r>
    </w:p>
    <w:p w:rsidR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7E290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2752B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>
        <w:rPr>
          <w:rFonts w:ascii="Arial" w:hAnsi="Arial" w:cs="Arial"/>
          <w:i/>
          <w:sz w:val="16"/>
          <w:szCs w:val="16"/>
        </w:rPr>
        <w:t>traza</w:t>
      </w:r>
      <w:bookmarkEnd w:id="3"/>
    </w:p>
    <w:sectPr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1F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3CE9" w:rsidRPr="00EC6528" w:rsidP="00963CE9">
    <w:pPr>
      <w:pStyle w:val="Footer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1F4B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1F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2752B" w:rsidRPr="00D47A87" w:rsidP="0012752B">
    <w:pPr>
      <w:pStyle w:val="Header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1F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&#10;M9aP1efsHg==&#10;" w:salt="KW+Xk49/OXhuaholswzKsg==&#10;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03037A"/>
  </w:style>
  <w:style w:type="table" w:styleId="TableGrid">
    <w:name w:val="Table Grid"/>
    <w:basedOn w:val="Table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BalloonText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DefaultParagraphFont"/>
    <w:rsid w:val="00D5747F"/>
  </w:style>
  <w:style w:type="character" w:styleId="Hyperlink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DefaultParagraphFont"/>
    <w:link w:val="Footer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0F028622-071E-4936-B0C8-98B03E57CF6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SILVIA.CARDENAS</cp:lastModifiedBy>
  <cp:revision>8</cp:revision>
  <cp:lastPrinted>2010-08-21T17:53:00Z</cp:lastPrinted>
  <dcterms:created xsi:type="dcterms:W3CDTF">2021-09-03T13:37:00Z</dcterms:created>
  <dcterms:modified xsi:type="dcterms:W3CDTF">2025-01-30T16:12:00Z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